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777A" w14:textId="1F089FF7" w:rsidR="00F269C9" w:rsidRPr="00F269C9" w:rsidRDefault="00EC12CC" w:rsidP="00F269C9">
      <w:pPr>
        <w:ind w:left="1276" w:right="1558"/>
        <w:jc w:val="center"/>
        <w:rPr>
          <w:rFonts w:ascii="Times New Roman" w:eastAsia="Times New Roman" w:hAnsi="Times New Roman" w:cs="Times New Roman"/>
          <w:b/>
          <w:bCs/>
          <w:color w:val="0D0D0D"/>
          <w:kern w:val="0"/>
          <w:sz w:val="48"/>
          <w:szCs w:val="48"/>
          <w:shd w:val="clear" w:color="auto" w:fill="FFFFFF"/>
          <w:lang w:eastAsia="it-IT"/>
          <w14:ligatures w14:val="none"/>
        </w:rPr>
      </w:pPr>
      <w:r w:rsidRPr="00EC12CC">
        <w:rPr>
          <w:rFonts w:ascii="Times New Roman" w:eastAsia="Times New Roman" w:hAnsi="Times New Roman" w:cs="Times New Roman"/>
          <w:b/>
          <w:bCs/>
          <w:color w:val="0D0D0D"/>
          <w:kern w:val="0"/>
          <w:sz w:val="48"/>
          <w:szCs w:val="48"/>
          <w:shd w:val="clear" w:color="auto" w:fill="FFFFFF"/>
          <w:lang w:eastAsia="it-IT"/>
          <w14:ligatures w14:val="none"/>
        </w:rPr>
        <w:t xml:space="preserve">Kafka e Marie Curie </w:t>
      </w:r>
      <w:r w:rsidR="00672B63">
        <w:rPr>
          <w:rFonts w:ascii="Times New Roman" w:eastAsia="Times New Roman" w:hAnsi="Times New Roman" w:cs="Times New Roman"/>
          <w:b/>
          <w:bCs/>
          <w:color w:val="0D0D0D"/>
          <w:kern w:val="0"/>
          <w:sz w:val="48"/>
          <w:szCs w:val="48"/>
          <w:shd w:val="clear" w:color="auto" w:fill="FFFFFF"/>
          <w:lang w:eastAsia="it-IT"/>
          <w14:ligatures w14:val="none"/>
        </w:rPr>
        <w:t xml:space="preserve">protagonisti del quinto giorno del </w:t>
      </w:r>
      <w:r w:rsidR="00672B63" w:rsidRPr="00EC12CC">
        <w:rPr>
          <w:rFonts w:ascii="Times New Roman" w:eastAsia="Times New Roman" w:hAnsi="Times New Roman" w:cs="Times New Roman"/>
          <w:b/>
          <w:bCs/>
          <w:color w:val="0D0D0D"/>
          <w:kern w:val="0"/>
          <w:sz w:val="48"/>
          <w:szCs w:val="48"/>
          <w:shd w:val="clear" w:color="auto" w:fill="FFFFFF"/>
          <w:lang w:eastAsia="it-IT"/>
          <w14:ligatures w14:val="none"/>
        </w:rPr>
        <w:t xml:space="preserve">Festival </w:t>
      </w:r>
      <w:r w:rsidR="00672B63">
        <w:rPr>
          <w:rFonts w:ascii="Times New Roman" w:eastAsia="Times New Roman" w:hAnsi="Times New Roman" w:cs="Times New Roman"/>
          <w:b/>
          <w:bCs/>
          <w:color w:val="0D0D0D"/>
          <w:kern w:val="0"/>
          <w:sz w:val="48"/>
          <w:szCs w:val="48"/>
          <w:shd w:val="clear" w:color="auto" w:fill="FFFFFF"/>
          <w:lang w:eastAsia="it-IT"/>
          <w14:ligatures w14:val="none"/>
        </w:rPr>
        <w:t>STORI</w:t>
      </w:r>
      <w:r w:rsidR="00672B63" w:rsidRPr="00672B63">
        <w:rPr>
          <w:rFonts w:ascii="Times New Roman" w:eastAsia="Times New Roman" w:hAnsi="Times New Roman" w:cs="Times New Roman"/>
          <w:b/>
          <w:bCs/>
          <w:color w:val="0D0D0D"/>
          <w:kern w:val="0"/>
          <w:sz w:val="48"/>
          <w:szCs w:val="48"/>
          <w:shd w:val="clear" w:color="auto" w:fill="FFFFFF"/>
          <w:lang w:eastAsia="it-IT"/>
          <w14:ligatures w14:val="none"/>
        </w:rPr>
        <w:t>Æ</w:t>
      </w:r>
      <w:r w:rsidR="00672B63">
        <w:rPr>
          <w:rFonts w:ascii="Times New Roman" w:eastAsia="Times New Roman" w:hAnsi="Times New Roman" w:cs="Times New Roman"/>
          <w:b/>
          <w:bCs/>
          <w:color w:val="0D0D0D"/>
          <w:kern w:val="0"/>
          <w:sz w:val="48"/>
          <w:szCs w:val="48"/>
          <w:shd w:val="clear" w:color="auto" w:fill="FFFFFF"/>
          <w:lang w:eastAsia="it-IT"/>
          <w14:ligatures w14:val="none"/>
        </w:rPr>
        <w:t xml:space="preserve"> </w:t>
      </w:r>
      <w:r w:rsidR="00F269C9" w:rsidRPr="00230E66">
        <w:rPr>
          <w:rFonts w:ascii="Times New Roman" w:eastAsia="Times New Roman" w:hAnsi="Times New Roman" w:cs="Times New Roman"/>
          <w:b/>
          <w:bCs/>
          <w:color w:val="0D0D0D"/>
          <w:kern w:val="0"/>
          <w:sz w:val="48"/>
          <w:szCs w:val="48"/>
          <w:shd w:val="clear" w:color="auto" w:fill="FFFFFF"/>
          <w:lang w:eastAsia="it-IT"/>
          <w14:ligatures w14:val="none"/>
        </w:rPr>
        <w:br/>
      </w:r>
    </w:p>
    <w:p w14:paraId="27B6645C" w14:textId="5929F696" w:rsidR="00EC12CC" w:rsidRPr="00EC12CC" w:rsidRDefault="00F269C9" w:rsidP="00672B63">
      <w:pPr>
        <w:ind w:left="567" w:right="424"/>
        <w:rPr>
          <w:rFonts w:ascii="Times New Roman" w:hAnsi="Times New Roman" w:cs="Times New Roman"/>
          <w:bCs/>
        </w:rPr>
      </w:pPr>
      <w:bookmarkStart w:id="0" w:name="OLE_LINK1"/>
      <w:bookmarkStart w:id="1" w:name="OLE_LINK2"/>
      <w:r w:rsidRPr="00881D08">
        <w:rPr>
          <w:rFonts w:ascii="Times New Roman" w:hAnsi="Times New Roman" w:cs="Times New Roman"/>
          <w:b/>
        </w:rPr>
        <w:t xml:space="preserve">Ischia, </w:t>
      </w:r>
      <w:r w:rsidR="00EC12CC">
        <w:rPr>
          <w:rFonts w:ascii="Times New Roman" w:hAnsi="Times New Roman" w:cs="Times New Roman"/>
          <w:b/>
        </w:rPr>
        <w:t>4</w:t>
      </w:r>
      <w:r w:rsidRPr="00881D08">
        <w:rPr>
          <w:rFonts w:ascii="Times New Roman" w:hAnsi="Times New Roman" w:cs="Times New Roman"/>
          <w:b/>
        </w:rPr>
        <w:t xml:space="preserve"> giugno 2024</w:t>
      </w:r>
      <w:r>
        <w:rPr>
          <w:rFonts w:ascii="Times New Roman" w:hAnsi="Times New Roman" w:cs="Times New Roman"/>
          <w:bCs/>
        </w:rPr>
        <w:t xml:space="preserve"> - </w:t>
      </w:r>
      <w:bookmarkEnd w:id="0"/>
      <w:bookmarkEnd w:id="1"/>
      <w:r w:rsidR="00EC12CC" w:rsidRPr="00EC12CC">
        <w:rPr>
          <w:rFonts w:ascii="Times New Roman" w:hAnsi="Times New Roman" w:cs="Times New Roman"/>
          <w:bCs/>
        </w:rPr>
        <w:t>L'isola verde si prepara ad ospitare due eventi imperdibili</w:t>
      </w:r>
      <w:r w:rsidR="00672B63">
        <w:rPr>
          <w:rFonts w:ascii="Times New Roman" w:hAnsi="Times New Roman" w:cs="Times New Roman"/>
          <w:bCs/>
        </w:rPr>
        <w:t xml:space="preserve"> </w:t>
      </w:r>
      <w:r w:rsidR="00EC12CC" w:rsidRPr="00EC12CC">
        <w:rPr>
          <w:rFonts w:ascii="Times New Roman" w:hAnsi="Times New Roman" w:cs="Times New Roman"/>
          <w:bCs/>
        </w:rPr>
        <w:t xml:space="preserve">nell'ambito del Festival </w:t>
      </w:r>
      <w:r w:rsidR="007664E8" w:rsidRPr="007664E8">
        <w:rPr>
          <w:rFonts w:ascii="Times New Roman" w:hAnsi="Times New Roman" w:cs="Times New Roman"/>
          <w:bCs/>
        </w:rPr>
        <w:t>STORIÆ</w:t>
      </w:r>
      <w:r w:rsidR="00EC12CC" w:rsidRPr="00EC12CC">
        <w:rPr>
          <w:rFonts w:ascii="Times New Roman" w:hAnsi="Times New Roman" w:cs="Times New Roman"/>
          <w:bCs/>
        </w:rPr>
        <w:t>: un viaggio affascinante tra la profondità di Franz Kafka e le rivoluzionarie scoperte di Marie Curie.</w:t>
      </w:r>
    </w:p>
    <w:p w14:paraId="1B34D2A0" w14:textId="77777777" w:rsidR="00EC12CC" w:rsidRPr="00EC12CC" w:rsidRDefault="00EC12CC" w:rsidP="00EC12CC">
      <w:pPr>
        <w:ind w:left="567" w:right="424"/>
        <w:rPr>
          <w:rFonts w:ascii="Times New Roman" w:hAnsi="Times New Roman" w:cs="Times New Roman"/>
          <w:bCs/>
        </w:rPr>
      </w:pPr>
    </w:p>
    <w:p w14:paraId="5480F640" w14:textId="7F639A56" w:rsidR="00EC12CC" w:rsidRPr="00EC12CC" w:rsidRDefault="00EC12CC" w:rsidP="00EC12CC">
      <w:pPr>
        <w:ind w:left="567" w:right="424"/>
        <w:rPr>
          <w:rFonts w:ascii="Times New Roman" w:hAnsi="Times New Roman" w:cs="Times New Roman"/>
          <w:bCs/>
        </w:rPr>
      </w:pPr>
      <w:r w:rsidRPr="00EC12CC">
        <w:rPr>
          <w:rFonts w:ascii="Times New Roman" w:hAnsi="Times New Roman" w:cs="Times New Roman"/>
          <w:bCs/>
        </w:rPr>
        <w:t>Alle ore 18:00 presso la Torre del Molino, la presentazione del libro "</w:t>
      </w:r>
      <w:r w:rsidRPr="00672B63">
        <w:rPr>
          <w:rFonts w:ascii="Times New Roman" w:hAnsi="Times New Roman" w:cs="Times New Roman"/>
          <w:b/>
        </w:rPr>
        <w:t>Kafka. La verità tragica</w:t>
      </w:r>
      <w:r w:rsidRPr="00EC12CC">
        <w:rPr>
          <w:rFonts w:ascii="Times New Roman" w:hAnsi="Times New Roman" w:cs="Times New Roman"/>
          <w:bCs/>
        </w:rPr>
        <w:t xml:space="preserve">" di </w:t>
      </w:r>
      <w:r w:rsidRPr="00672B63">
        <w:rPr>
          <w:rFonts w:ascii="Times New Roman" w:hAnsi="Times New Roman" w:cs="Times New Roman"/>
          <w:b/>
        </w:rPr>
        <w:t>Pierfranco Bruni</w:t>
      </w:r>
      <w:r w:rsidRPr="00EC12CC">
        <w:rPr>
          <w:rFonts w:ascii="Times New Roman" w:hAnsi="Times New Roman" w:cs="Times New Roman"/>
          <w:bCs/>
        </w:rPr>
        <w:t xml:space="preserve"> svelerà la ribellione e la rivolta che albergano nell'animo umano</w:t>
      </w:r>
      <w:r w:rsidR="007664E8">
        <w:rPr>
          <w:rFonts w:ascii="Times New Roman" w:hAnsi="Times New Roman" w:cs="Times New Roman"/>
          <w:bCs/>
        </w:rPr>
        <w:t xml:space="preserve"> attraverso u</w:t>
      </w:r>
      <w:r w:rsidRPr="00EC12CC">
        <w:rPr>
          <w:rFonts w:ascii="Times New Roman" w:hAnsi="Times New Roman" w:cs="Times New Roman"/>
          <w:bCs/>
        </w:rPr>
        <w:t>n dialogo con l'autore, scrittore e dirigente del Ministero della Cultura, per esplorare le pieghe più intime dell'esistenza.</w:t>
      </w:r>
    </w:p>
    <w:p w14:paraId="7273E2F1" w14:textId="77777777" w:rsidR="00EC12CC" w:rsidRPr="00EC12CC" w:rsidRDefault="00EC12CC" w:rsidP="00EC12CC">
      <w:pPr>
        <w:ind w:left="567" w:right="424"/>
        <w:rPr>
          <w:rFonts w:ascii="Times New Roman" w:hAnsi="Times New Roman" w:cs="Times New Roman"/>
          <w:bCs/>
        </w:rPr>
      </w:pPr>
    </w:p>
    <w:p w14:paraId="5CF1AFDC" w14:textId="1419A033" w:rsidR="007664E8" w:rsidRDefault="00EC12CC" w:rsidP="007664E8">
      <w:pPr>
        <w:ind w:left="567" w:right="424"/>
        <w:rPr>
          <w:rFonts w:ascii="Times New Roman" w:hAnsi="Times New Roman" w:cs="Times New Roman"/>
          <w:bCs/>
        </w:rPr>
      </w:pPr>
      <w:r w:rsidRPr="00EC12CC">
        <w:rPr>
          <w:rFonts w:ascii="Times New Roman" w:hAnsi="Times New Roman" w:cs="Times New Roman"/>
          <w:bCs/>
        </w:rPr>
        <w:t xml:space="preserve">Alle ore 19:30, sempre alla Torre del Molino, un omaggio a </w:t>
      </w:r>
      <w:r w:rsidRPr="00672B63">
        <w:rPr>
          <w:rFonts w:ascii="Times New Roman" w:hAnsi="Times New Roman" w:cs="Times New Roman"/>
          <w:b/>
        </w:rPr>
        <w:t xml:space="preserve">Marie </w:t>
      </w:r>
      <w:proofErr w:type="spellStart"/>
      <w:r w:rsidRPr="00672B63">
        <w:rPr>
          <w:rFonts w:ascii="Times New Roman" w:hAnsi="Times New Roman" w:cs="Times New Roman"/>
          <w:b/>
        </w:rPr>
        <w:t>Skłodowska</w:t>
      </w:r>
      <w:proofErr w:type="spellEnd"/>
      <w:r w:rsidRPr="00672B63">
        <w:rPr>
          <w:rFonts w:ascii="Times New Roman" w:hAnsi="Times New Roman" w:cs="Times New Roman"/>
          <w:b/>
        </w:rPr>
        <w:t xml:space="preserve"> Curie</w:t>
      </w:r>
      <w:r w:rsidRPr="00EC12CC">
        <w:rPr>
          <w:rFonts w:ascii="Times New Roman" w:hAnsi="Times New Roman" w:cs="Times New Roman"/>
          <w:bCs/>
        </w:rPr>
        <w:t xml:space="preserve">, scienziata polacca naturalizzata francese, pioniere della fisica moderna e prima donna a ricevere il Premio Nobel. Il cortometraggio "Marie </w:t>
      </w:r>
      <w:proofErr w:type="spellStart"/>
      <w:r w:rsidRPr="00EC12CC">
        <w:rPr>
          <w:rFonts w:ascii="Times New Roman" w:hAnsi="Times New Roman" w:cs="Times New Roman"/>
          <w:bCs/>
        </w:rPr>
        <w:t>Skłodowska</w:t>
      </w:r>
      <w:proofErr w:type="spellEnd"/>
      <w:r w:rsidRPr="00EC12CC">
        <w:rPr>
          <w:rFonts w:ascii="Times New Roman" w:hAnsi="Times New Roman" w:cs="Times New Roman"/>
          <w:bCs/>
        </w:rPr>
        <w:t xml:space="preserve"> Curie in Italia in cerca del radio", diretto da Pawel </w:t>
      </w:r>
      <w:proofErr w:type="spellStart"/>
      <w:r w:rsidRPr="00EC12CC">
        <w:rPr>
          <w:rFonts w:ascii="Times New Roman" w:hAnsi="Times New Roman" w:cs="Times New Roman"/>
          <w:bCs/>
        </w:rPr>
        <w:t>Cichonski</w:t>
      </w:r>
      <w:proofErr w:type="spellEnd"/>
      <w:r w:rsidRPr="00EC12CC">
        <w:rPr>
          <w:rFonts w:ascii="Times New Roman" w:hAnsi="Times New Roman" w:cs="Times New Roman"/>
          <w:bCs/>
        </w:rPr>
        <w:t xml:space="preserve">, ripercorrerà il suo soggiorno in Italia, durante il quale studiò la radiazione nelle acque termali. </w:t>
      </w:r>
      <w:r w:rsidR="007664E8">
        <w:rPr>
          <w:rFonts w:ascii="Times New Roman" w:hAnsi="Times New Roman" w:cs="Times New Roman"/>
          <w:bCs/>
        </w:rPr>
        <w:t xml:space="preserve">Tra le sue tappe, nel 1918 </w:t>
      </w:r>
      <w:r w:rsidR="007664E8" w:rsidRPr="007664E8">
        <w:rPr>
          <w:rFonts w:ascii="Times New Roman" w:hAnsi="Times New Roman" w:cs="Times New Roman"/>
          <w:bCs/>
        </w:rPr>
        <w:t xml:space="preserve">Marie Curie </w:t>
      </w:r>
      <w:r w:rsidR="007664E8">
        <w:rPr>
          <w:rFonts w:ascii="Times New Roman" w:hAnsi="Times New Roman" w:cs="Times New Roman"/>
          <w:bCs/>
        </w:rPr>
        <w:t>s</w:t>
      </w:r>
      <w:r w:rsidR="007664E8" w:rsidRPr="007664E8">
        <w:rPr>
          <w:rFonts w:ascii="Times New Roman" w:hAnsi="Times New Roman" w:cs="Times New Roman"/>
          <w:bCs/>
        </w:rPr>
        <w:t>i recò sull'isola</w:t>
      </w:r>
      <w:r w:rsidR="007664E8">
        <w:rPr>
          <w:rFonts w:ascii="Times New Roman" w:hAnsi="Times New Roman" w:cs="Times New Roman"/>
          <w:bCs/>
        </w:rPr>
        <w:t xml:space="preserve"> di Ischia, sede del Festival </w:t>
      </w:r>
      <w:r w:rsidR="007664E8" w:rsidRPr="007664E8">
        <w:rPr>
          <w:rFonts w:ascii="Times New Roman" w:hAnsi="Times New Roman" w:cs="Times New Roman"/>
          <w:bCs/>
        </w:rPr>
        <w:t>STORIÆ</w:t>
      </w:r>
      <w:r w:rsidR="007664E8">
        <w:rPr>
          <w:rFonts w:ascii="Times New Roman" w:hAnsi="Times New Roman" w:cs="Times New Roman"/>
          <w:bCs/>
        </w:rPr>
        <w:t xml:space="preserve">, </w:t>
      </w:r>
      <w:r w:rsidR="007664E8" w:rsidRPr="007664E8">
        <w:rPr>
          <w:rFonts w:ascii="Times New Roman" w:hAnsi="Times New Roman" w:cs="Times New Roman"/>
          <w:bCs/>
        </w:rPr>
        <w:t>con una commissione di scienziati per esaminare le proprietà radioattive delle sorgenti termali locali. I suoi studi contribuirono a comprendere meglio i benefici terapeutici delle acque termali e gettarono le basi per l'utilizzo della radioattività in medicina.</w:t>
      </w:r>
    </w:p>
    <w:p w14:paraId="22175FD1" w14:textId="77777777" w:rsidR="007664E8" w:rsidRDefault="007664E8" w:rsidP="00EC12CC">
      <w:pPr>
        <w:ind w:left="567" w:right="424"/>
        <w:rPr>
          <w:rFonts w:ascii="Times New Roman" w:hAnsi="Times New Roman" w:cs="Times New Roman"/>
          <w:bCs/>
        </w:rPr>
      </w:pPr>
    </w:p>
    <w:p w14:paraId="62D634C1" w14:textId="31018350" w:rsidR="00EC12CC" w:rsidRPr="00EC12CC" w:rsidRDefault="00EC12CC" w:rsidP="00EC12CC">
      <w:pPr>
        <w:ind w:left="567" w:right="424"/>
        <w:rPr>
          <w:rFonts w:ascii="Times New Roman" w:hAnsi="Times New Roman" w:cs="Times New Roman"/>
          <w:bCs/>
        </w:rPr>
      </w:pPr>
      <w:r w:rsidRPr="00EC12CC">
        <w:rPr>
          <w:rFonts w:ascii="Times New Roman" w:hAnsi="Times New Roman" w:cs="Times New Roman"/>
          <w:bCs/>
        </w:rPr>
        <w:t xml:space="preserve">La presentazione del docufilm sarà a cura di </w:t>
      </w:r>
      <w:r w:rsidRPr="007664E8">
        <w:rPr>
          <w:rFonts w:ascii="Times New Roman" w:hAnsi="Times New Roman" w:cs="Times New Roman"/>
          <w:b/>
        </w:rPr>
        <w:t xml:space="preserve">Agnieszka </w:t>
      </w:r>
      <w:proofErr w:type="spellStart"/>
      <w:r w:rsidRPr="007664E8">
        <w:rPr>
          <w:rFonts w:ascii="Times New Roman" w:hAnsi="Times New Roman" w:cs="Times New Roman"/>
          <w:b/>
        </w:rPr>
        <w:t>Stefaniak-Hrycko</w:t>
      </w:r>
      <w:proofErr w:type="spellEnd"/>
      <w:r w:rsidRPr="00EC12CC">
        <w:rPr>
          <w:rFonts w:ascii="Times New Roman" w:hAnsi="Times New Roman" w:cs="Times New Roman"/>
          <w:bCs/>
        </w:rPr>
        <w:t>, direttrice dell'Accademia polacca delle Scienze di Roma.</w:t>
      </w:r>
    </w:p>
    <w:p w14:paraId="4EB2BE08" w14:textId="77777777" w:rsidR="00EC12CC" w:rsidRPr="00EC12CC" w:rsidRDefault="00EC12CC" w:rsidP="00EC12CC">
      <w:pPr>
        <w:ind w:left="567" w:right="424"/>
        <w:rPr>
          <w:rFonts w:ascii="Times New Roman" w:hAnsi="Times New Roman" w:cs="Times New Roman"/>
          <w:bCs/>
        </w:rPr>
      </w:pPr>
    </w:p>
    <w:p w14:paraId="3A3124A7" w14:textId="77777777" w:rsidR="00EC12CC" w:rsidRPr="00EC12CC" w:rsidRDefault="00EC12CC" w:rsidP="00EC12CC">
      <w:pPr>
        <w:ind w:left="567" w:right="424"/>
        <w:rPr>
          <w:rFonts w:ascii="Times New Roman" w:hAnsi="Times New Roman" w:cs="Times New Roman"/>
          <w:bCs/>
        </w:rPr>
      </w:pPr>
      <w:r w:rsidRPr="00EC12CC">
        <w:rPr>
          <w:rFonts w:ascii="Times New Roman" w:hAnsi="Times New Roman" w:cs="Times New Roman"/>
          <w:bCs/>
        </w:rPr>
        <w:t>Un'occasione unica per immergersi in due mondi affascinanti e celebrare il potere della cultura e della scienza. Ischia, ancora una volta, si conferma palcoscenico d'eccezione per la divulgazione del sapere.</w:t>
      </w:r>
    </w:p>
    <w:p w14:paraId="0A57FC27" w14:textId="77777777" w:rsidR="00EC12CC" w:rsidRPr="00EC12CC" w:rsidRDefault="00EC12CC" w:rsidP="00EC12CC">
      <w:pPr>
        <w:ind w:left="567" w:right="424"/>
        <w:rPr>
          <w:rFonts w:ascii="Times New Roman" w:hAnsi="Times New Roman" w:cs="Times New Roman"/>
          <w:bCs/>
        </w:rPr>
      </w:pPr>
    </w:p>
    <w:p w14:paraId="116E9919" w14:textId="77777777" w:rsidR="00EC12CC" w:rsidRDefault="00EC12CC" w:rsidP="00EC12CC">
      <w:pPr>
        <w:ind w:left="567" w:right="424"/>
        <w:rPr>
          <w:rFonts w:ascii="Times New Roman" w:hAnsi="Times New Roman" w:cs="Times New Roman"/>
          <w:bCs/>
        </w:rPr>
      </w:pPr>
    </w:p>
    <w:p w14:paraId="425BE3B7" w14:textId="77777777" w:rsidR="00672B63" w:rsidRDefault="00672B63" w:rsidP="00EC12CC">
      <w:pPr>
        <w:ind w:left="567" w:right="424"/>
        <w:rPr>
          <w:rFonts w:ascii="Times New Roman" w:hAnsi="Times New Roman" w:cs="Times New Roman"/>
          <w:bCs/>
        </w:rPr>
      </w:pPr>
    </w:p>
    <w:p w14:paraId="3DE3E69A" w14:textId="77777777" w:rsidR="00672B63" w:rsidRDefault="00672B63" w:rsidP="00EC12CC">
      <w:pPr>
        <w:ind w:left="567" w:right="424"/>
        <w:rPr>
          <w:rFonts w:ascii="Times New Roman" w:hAnsi="Times New Roman" w:cs="Times New Roman"/>
          <w:bCs/>
        </w:rPr>
      </w:pPr>
    </w:p>
    <w:p w14:paraId="412348AC" w14:textId="77777777" w:rsidR="00672B63" w:rsidRDefault="00672B63" w:rsidP="00EC12CC">
      <w:pPr>
        <w:ind w:left="567" w:right="424"/>
        <w:rPr>
          <w:rFonts w:ascii="Times New Roman" w:hAnsi="Times New Roman" w:cs="Times New Roman"/>
          <w:bCs/>
        </w:rPr>
      </w:pPr>
    </w:p>
    <w:p w14:paraId="1BF9729F" w14:textId="77777777" w:rsidR="00672B63" w:rsidRDefault="00672B63" w:rsidP="00EC12CC">
      <w:pPr>
        <w:ind w:left="567" w:right="424"/>
        <w:rPr>
          <w:rFonts w:ascii="Times New Roman" w:hAnsi="Times New Roman" w:cs="Times New Roman"/>
          <w:bCs/>
        </w:rPr>
      </w:pPr>
    </w:p>
    <w:p w14:paraId="1318BAF0" w14:textId="77777777" w:rsidR="00672B63" w:rsidRDefault="00672B63" w:rsidP="00EC12CC">
      <w:pPr>
        <w:ind w:left="567" w:right="424"/>
        <w:rPr>
          <w:rFonts w:ascii="Times New Roman" w:hAnsi="Times New Roman" w:cs="Times New Roman"/>
          <w:bCs/>
        </w:rPr>
      </w:pPr>
    </w:p>
    <w:p w14:paraId="3C47865C" w14:textId="77777777" w:rsidR="00672B63" w:rsidRDefault="00672B63" w:rsidP="00EC12CC">
      <w:pPr>
        <w:ind w:left="567" w:right="424"/>
        <w:rPr>
          <w:rFonts w:ascii="Times New Roman" w:hAnsi="Times New Roman" w:cs="Times New Roman"/>
          <w:bCs/>
        </w:rPr>
      </w:pPr>
    </w:p>
    <w:p w14:paraId="1087D7E7" w14:textId="77777777" w:rsidR="00F269C9" w:rsidRDefault="00F269C9" w:rsidP="007664E8">
      <w:pPr>
        <w:pStyle w:val="NormaleWeb"/>
        <w:ind w:right="1416"/>
        <w:rPr>
          <w:rFonts w:eastAsiaTheme="minorHAnsi"/>
          <w:b/>
          <w:color w:val="000000" w:themeColor="text1"/>
          <w:sz w:val="56"/>
          <w:szCs w:val="56"/>
        </w:rPr>
      </w:pPr>
    </w:p>
    <w:p w14:paraId="3169ED1E" w14:textId="761040E0" w:rsidR="0065157B" w:rsidRPr="0065157B" w:rsidRDefault="0065157B" w:rsidP="0065157B">
      <w:pPr>
        <w:pStyle w:val="NormaleWeb"/>
        <w:ind w:left="1134" w:right="1416"/>
        <w:jc w:val="center"/>
        <w:rPr>
          <w:rFonts w:eastAsiaTheme="minorHAnsi"/>
          <w:b/>
          <w:color w:val="C00000"/>
          <w:sz w:val="56"/>
          <w:szCs w:val="56"/>
        </w:rPr>
      </w:pPr>
      <w:r w:rsidRPr="0065157B">
        <w:rPr>
          <w:rFonts w:eastAsiaTheme="minorHAnsi"/>
          <w:b/>
          <w:color w:val="000000" w:themeColor="text1"/>
          <w:sz w:val="56"/>
          <w:szCs w:val="56"/>
        </w:rPr>
        <w:lastRenderedPageBreak/>
        <w:t xml:space="preserve">Programma </w:t>
      </w:r>
      <w:r>
        <w:rPr>
          <w:rFonts w:eastAsiaTheme="minorHAnsi"/>
          <w:b/>
          <w:color w:val="000000" w:themeColor="text1"/>
          <w:sz w:val="56"/>
          <w:szCs w:val="56"/>
        </w:rPr>
        <w:br/>
      </w:r>
      <w:r w:rsidRPr="0065157B">
        <w:rPr>
          <w:rFonts w:eastAsiaTheme="minorHAnsi"/>
          <w:b/>
          <w:color w:val="000000" w:themeColor="text1"/>
          <w:sz w:val="36"/>
          <w:szCs w:val="36"/>
        </w:rPr>
        <w:t xml:space="preserve">Festival STORIÆ </w:t>
      </w:r>
      <w:r>
        <w:rPr>
          <w:rFonts w:eastAsiaTheme="minorHAnsi"/>
          <w:b/>
          <w:color w:val="000000" w:themeColor="text1"/>
          <w:sz w:val="56"/>
          <w:szCs w:val="56"/>
        </w:rPr>
        <w:br/>
      </w:r>
      <w:r w:rsidRPr="0065157B">
        <w:rPr>
          <w:rFonts w:eastAsiaTheme="minorHAnsi"/>
          <w:b/>
          <w:color w:val="808080" w:themeColor="background1" w:themeShade="80"/>
          <w:sz w:val="56"/>
          <w:szCs w:val="56"/>
        </w:rPr>
        <w:t>0</w:t>
      </w:r>
      <w:r w:rsidR="00672B63">
        <w:rPr>
          <w:rFonts w:eastAsiaTheme="minorHAnsi"/>
          <w:b/>
          <w:color w:val="808080" w:themeColor="background1" w:themeShade="80"/>
          <w:sz w:val="56"/>
          <w:szCs w:val="56"/>
        </w:rPr>
        <w:t>5</w:t>
      </w:r>
      <w:r w:rsidRPr="0065157B">
        <w:rPr>
          <w:rFonts w:eastAsiaTheme="minorHAnsi"/>
          <w:b/>
          <w:color w:val="808080" w:themeColor="background1" w:themeShade="80"/>
          <w:sz w:val="56"/>
          <w:szCs w:val="56"/>
        </w:rPr>
        <w:t xml:space="preserve"> giugno</w:t>
      </w:r>
    </w:p>
    <w:p w14:paraId="788C272E" w14:textId="2F6BCD80" w:rsidR="00672B63" w:rsidRDefault="0065157B" w:rsidP="00672B63">
      <w:pPr>
        <w:pStyle w:val="NormaleWeb"/>
        <w:ind w:left="1134" w:right="1416"/>
        <w:jc w:val="center"/>
        <w:rPr>
          <w:bCs/>
        </w:rPr>
      </w:pPr>
      <w:r>
        <w:rPr>
          <w:rFonts w:ascii="Helvetica" w:eastAsiaTheme="minorHAnsi" w:hAnsi="Helvetica"/>
          <w:b/>
          <w:color w:val="FFFFFF" w:themeColor="background1"/>
          <w:kern w:val="2"/>
          <w:sz w:val="16"/>
          <w:szCs w:val="16"/>
          <w:shd w:val="clear" w:color="auto" w:fill="A6A6A6" w:themeFill="background1" w:themeFillShade="A6"/>
          <w:lang w:eastAsia="en-US"/>
          <w14:ligatures w14:val="standardContextual"/>
        </w:rPr>
        <w:br/>
      </w:r>
      <w:r w:rsidR="00672B63">
        <w:rPr>
          <w:rFonts w:ascii="Helvetica" w:eastAsiaTheme="minorHAnsi" w:hAnsi="Helvetica"/>
          <w:b/>
          <w:color w:val="FFFFFF" w:themeColor="background1"/>
          <w:kern w:val="2"/>
          <w:sz w:val="16"/>
          <w:szCs w:val="16"/>
          <w:shd w:val="clear" w:color="auto" w:fill="A6A6A6" w:themeFill="background1" w:themeFillShade="A6"/>
          <w:lang w:eastAsia="en-US"/>
          <w14:ligatures w14:val="standardContextual"/>
        </w:rPr>
        <w:t>Ischia – Torre del Molino – ore 18:00</w:t>
      </w:r>
      <w:r w:rsidRPr="0065157B">
        <w:rPr>
          <w:rFonts w:eastAsiaTheme="minorHAnsi"/>
          <w:bCs/>
          <w:color w:val="FFFFFF" w:themeColor="background1"/>
          <w:kern w:val="2"/>
          <w:sz w:val="16"/>
          <w:szCs w:val="16"/>
          <w:shd w:val="clear" w:color="auto" w:fill="84E290" w:themeFill="accent3" w:themeFillTint="66"/>
          <w:lang w:eastAsia="en-US"/>
          <w14:ligatures w14:val="standardContextual"/>
        </w:rPr>
        <w:t xml:space="preserve"> </w:t>
      </w:r>
      <w:r>
        <w:rPr>
          <w:rFonts w:eastAsiaTheme="minorHAnsi"/>
          <w:bCs/>
          <w:color w:val="FFFFFF" w:themeColor="background1"/>
          <w:kern w:val="2"/>
          <w:sz w:val="22"/>
          <w:szCs w:val="22"/>
          <w:shd w:val="clear" w:color="auto" w:fill="84E290" w:themeFill="accent3" w:themeFillTint="66"/>
          <w:lang w:eastAsia="en-US"/>
          <w14:ligatures w14:val="standardContextual"/>
        </w:rPr>
        <w:br/>
      </w:r>
      <w:r>
        <w:rPr>
          <w:rFonts w:eastAsiaTheme="minorHAnsi"/>
          <w:b/>
          <w:kern w:val="2"/>
          <w:sz w:val="22"/>
          <w:szCs w:val="22"/>
          <w:lang w:eastAsia="en-US"/>
          <w14:ligatures w14:val="standardContextual"/>
        </w:rPr>
        <w:br/>
      </w:r>
      <w:r w:rsidR="00672B63">
        <w:rPr>
          <w:rFonts w:eastAsiaTheme="minorHAnsi"/>
          <w:b/>
          <w:color w:val="FFC000"/>
          <w:kern w:val="2"/>
          <w:sz w:val="22"/>
          <w:szCs w:val="22"/>
          <w:lang w:eastAsia="en-US"/>
          <w14:ligatures w14:val="standardContextual"/>
        </w:rPr>
        <w:t>Anniversari</w:t>
      </w:r>
      <w:r w:rsidRPr="00C77EF8">
        <w:rPr>
          <w:rFonts w:eastAsiaTheme="minorHAnsi"/>
          <w:b/>
          <w:color w:val="FFC000"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br/>
      </w:r>
      <w:r w:rsidR="00672B63">
        <w:rPr>
          <w:rFonts w:eastAsiaTheme="minorHAnsi"/>
          <w:b/>
          <w:kern w:val="2"/>
          <w:sz w:val="36"/>
          <w:szCs w:val="36"/>
          <w:lang w:eastAsia="en-US"/>
          <w14:ligatures w14:val="standardContextual"/>
        </w:rPr>
        <w:t>Kafka: la verità tragica</w:t>
      </w:r>
      <w:r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br/>
      </w:r>
      <w:r w:rsidR="00672B63" w:rsidRPr="00672B63">
        <w:rPr>
          <w:bCs/>
        </w:rPr>
        <w:t>Questo Kafka di Pierfranco Bruni è un baule che racchiude</w:t>
      </w:r>
      <w:r w:rsidR="00672B63">
        <w:rPr>
          <w:bCs/>
        </w:rPr>
        <w:t xml:space="preserve"> </w:t>
      </w:r>
      <w:r w:rsidR="00672B63" w:rsidRPr="00672B63">
        <w:rPr>
          <w:bCs/>
        </w:rPr>
        <w:t>ribellione e rivolta. Camus è di casa. Lo straniero – che,</w:t>
      </w:r>
      <w:r w:rsidR="00672B63">
        <w:rPr>
          <w:bCs/>
        </w:rPr>
        <w:t xml:space="preserve"> </w:t>
      </w:r>
      <w:r w:rsidR="00672B63" w:rsidRPr="00672B63">
        <w:rPr>
          <w:bCs/>
        </w:rPr>
        <w:t>chissà, potrebbe essere identificato con l’Autore stesso –</w:t>
      </w:r>
      <w:r w:rsidR="00672B63">
        <w:rPr>
          <w:bCs/>
        </w:rPr>
        <w:t xml:space="preserve"> </w:t>
      </w:r>
      <w:r w:rsidR="00672B63" w:rsidRPr="00672B63">
        <w:rPr>
          <w:bCs/>
        </w:rPr>
        <w:t>viaggia verso l’isola e giunge all’esilio. In tal senso, questo</w:t>
      </w:r>
      <w:r w:rsidR="00672B63">
        <w:rPr>
          <w:bCs/>
        </w:rPr>
        <w:t xml:space="preserve"> </w:t>
      </w:r>
      <w:r w:rsidR="00672B63" w:rsidRPr="00672B63">
        <w:rPr>
          <w:bCs/>
        </w:rPr>
        <w:t>Kafka è anche un simbolico mosaico in cui gli echi e le</w:t>
      </w:r>
      <w:r w:rsidR="00672B63">
        <w:rPr>
          <w:bCs/>
        </w:rPr>
        <w:t xml:space="preserve"> </w:t>
      </w:r>
      <w:r w:rsidR="00672B63" w:rsidRPr="00672B63">
        <w:rPr>
          <w:bCs/>
        </w:rPr>
        <w:t>voci giungono da un navigante che si trova spinto dalle</w:t>
      </w:r>
      <w:r w:rsidR="00672B63">
        <w:rPr>
          <w:bCs/>
        </w:rPr>
        <w:t xml:space="preserve"> </w:t>
      </w:r>
      <w:r w:rsidR="00672B63" w:rsidRPr="00672B63">
        <w:rPr>
          <w:bCs/>
        </w:rPr>
        <w:t>onde omeriche verso il ritorno o verso le Colonne d’Ercole.</w:t>
      </w:r>
    </w:p>
    <w:p w14:paraId="74B6EADD" w14:textId="3448F910" w:rsidR="00672B63" w:rsidRPr="00672B63" w:rsidRDefault="00672B63" w:rsidP="00672B63">
      <w:pPr>
        <w:pStyle w:val="NormaleWeb"/>
        <w:ind w:left="1134" w:right="1416"/>
        <w:jc w:val="center"/>
        <w:rPr>
          <w:bCs/>
          <w:sz w:val="40"/>
          <w:szCs w:val="40"/>
        </w:rPr>
      </w:pPr>
      <w:r w:rsidRPr="00672B63">
        <w:rPr>
          <w:color w:val="000018"/>
          <w:sz w:val="22"/>
          <w:szCs w:val="22"/>
        </w:rPr>
        <w:t xml:space="preserve">Conversazione con l’autore </w:t>
      </w:r>
      <w:r w:rsidRPr="00672B63">
        <w:rPr>
          <w:b/>
          <w:bCs/>
          <w:color w:val="000018"/>
          <w:sz w:val="22"/>
          <w:szCs w:val="22"/>
        </w:rPr>
        <w:t>Pierfranco BRUNI</w:t>
      </w:r>
      <w:r w:rsidRPr="00672B63">
        <w:rPr>
          <w:color w:val="000018"/>
          <w:sz w:val="20"/>
          <w:szCs w:val="20"/>
        </w:rPr>
        <w:br/>
      </w:r>
      <w:r>
        <w:rPr>
          <w:color w:val="000018"/>
          <w:sz w:val="20"/>
          <w:szCs w:val="20"/>
        </w:rPr>
        <w:t>s</w:t>
      </w:r>
      <w:r w:rsidRPr="00672B63">
        <w:rPr>
          <w:color w:val="000018"/>
          <w:sz w:val="20"/>
          <w:szCs w:val="20"/>
        </w:rPr>
        <w:t>crittore,</w:t>
      </w:r>
      <w:r>
        <w:rPr>
          <w:color w:val="000018"/>
          <w:sz w:val="20"/>
          <w:szCs w:val="20"/>
        </w:rPr>
        <w:t xml:space="preserve"> </w:t>
      </w:r>
      <w:r w:rsidRPr="00672B63">
        <w:rPr>
          <w:color w:val="000018"/>
          <w:sz w:val="20"/>
          <w:szCs w:val="20"/>
        </w:rPr>
        <w:t>dirigente del Ministero della Cultura</w:t>
      </w:r>
    </w:p>
    <w:p w14:paraId="08335813" w14:textId="285D1EFE" w:rsidR="0065157B" w:rsidRDefault="00672B63" w:rsidP="00672B63">
      <w:pPr>
        <w:pStyle w:val="NormaleWeb"/>
        <w:ind w:left="1134" w:right="1416"/>
        <w:jc w:val="center"/>
        <w:rPr>
          <w:bCs/>
          <w:sz w:val="18"/>
          <w:szCs w:val="18"/>
        </w:rPr>
      </w:pPr>
      <w:r>
        <w:rPr>
          <w:i/>
          <w:iCs/>
          <w:color w:val="000018"/>
          <w:sz w:val="14"/>
          <w:szCs w:val="14"/>
        </w:rPr>
        <w:t>P.F. Bruni, Kafka. La verità tragica, Solfanelli editore 2024</w:t>
      </w:r>
      <w:r w:rsidR="0065157B">
        <w:rPr>
          <w:bCs/>
          <w:sz w:val="18"/>
          <w:szCs w:val="18"/>
        </w:rPr>
        <w:br/>
      </w:r>
      <w:r w:rsidR="0065157B">
        <w:rPr>
          <w:bCs/>
          <w:sz w:val="18"/>
          <w:szCs w:val="18"/>
        </w:rPr>
        <w:br/>
        <w:t xml:space="preserve">- - - - - - - - - - - - - - - - - - - - - - - - - - - - - - - - - - - - - - - - - - - - - - - - - - - - - - - - - - - - - - - - - </w:t>
      </w:r>
    </w:p>
    <w:p w14:paraId="331C4B15" w14:textId="2EB5275E" w:rsidR="0065157B" w:rsidRPr="00672B63" w:rsidRDefault="0065157B" w:rsidP="00672B63">
      <w:pPr>
        <w:pStyle w:val="NormaleWeb"/>
        <w:ind w:left="1134" w:right="1416"/>
        <w:jc w:val="center"/>
        <w:rPr>
          <w:bCs/>
        </w:rPr>
      </w:pPr>
      <w:r>
        <w:rPr>
          <w:rFonts w:ascii="Helvetica" w:eastAsiaTheme="minorHAnsi" w:hAnsi="Helvetica"/>
          <w:b/>
          <w:color w:val="FFFFFF" w:themeColor="background1"/>
          <w:kern w:val="2"/>
          <w:sz w:val="16"/>
          <w:szCs w:val="16"/>
          <w:shd w:val="clear" w:color="auto" w:fill="A6A6A6" w:themeFill="background1" w:themeFillShade="A6"/>
          <w:lang w:eastAsia="en-US"/>
          <w14:ligatures w14:val="standardContextual"/>
        </w:rPr>
        <w:t>Ischia – Torre del Molino ore 1</w:t>
      </w:r>
      <w:r w:rsidR="00672B63">
        <w:rPr>
          <w:rFonts w:ascii="Helvetica" w:eastAsiaTheme="minorHAnsi" w:hAnsi="Helvetica"/>
          <w:b/>
          <w:color w:val="FFFFFF" w:themeColor="background1"/>
          <w:kern w:val="2"/>
          <w:sz w:val="16"/>
          <w:szCs w:val="16"/>
          <w:shd w:val="clear" w:color="auto" w:fill="A6A6A6" w:themeFill="background1" w:themeFillShade="A6"/>
          <w:lang w:eastAsia="en-US"/>
          <w14:ligatures w14:val="standardContextual"/>
        </w:rPr>
        <w:t>9</w:t>
      </w:r>
      <w:r>
        <w:rPr>
          <w:rFonts w:ascii="Helvetica" w:eastAsiaTheme="minorHAnsi" w:hAnsi="Helvetica"/>
          <w:b/>
          <w:color w:val="FFFFFF" w:themeColor="background1"/>
          <w:kern w:val="2"/>
          <w:sz w:val="16"/>
          <w:szCs w:val="16"/>
          <w:shd w:val="clear" w:color="auto" w:fill="A6A6A6" w:themeFill="background1" w:themeFillShade="A6"/>
          <w:lang w:eastAsia="en-US"/>
          <w14:ligatures w14:val="standardContextual"/>
        </w:rPr>
        <w:t>:30</w:t>
      </w:r>
      <w:r w:rsidRPr="0065157B">
        <w:rPr>
          <w:rFonts w:eastAsiaTheme="minorHAnsi"/>
          <w:bCs/>
          <w:color w:val="FFFFFF" w:themeColor="background1"/>
          <w:kern w:val="2"/>
          <w:sz w:val="16"/>
          <w:szCs w:val="16"/>
          <w:shd w:val="clear" w:color="auto" w:fill="84E290" w:themeFill="accent3" w:themeFillTint="66"/>
          <w:lang w:eastAsia="en-US"/>
          <w14:ligatures w14:val="standardContextual"/>
        </w:rPr>
        <w:t xml:space="preserve"> </w:t>
      </w:r>
      <w:r>
        <w:rPr>
          <w:rFonts w:eastAsiaTheme="minorHAnsi"/>
          <w:bCs/>
          <w:color w:val="FFFFFF" w:themeColor="background1"/>
          <w:kern w:val="2"/>
          <w:sz w:val="22"/>
          <w:szCs w:val="22"/>
          <w:shd w:val="clear" w:color="auto" w:fill="84E290" w:themeFill="accent3" w:themeFillTint="66"/>
          <w:lang w:eastAsia="en-US"/>
          <w14:ligatures w14:val="standardContextual"/>
        </w:rPr>
        <w:br/>
      </w:r>
      <w:r>
        <w:rPr>
          <w:rFonts w:eastAsiaTheme="minorHAnsi"/>
          <w:b/>
          <w:kern w:val="2"/>
          <w:sz w:val="22"/>
          <w:szCs w:val="22"/>
          <w:lang w:eastAsia="en-US"/>
          <w14:ligatures w14:val="standardContextual"/>
        </w:rPr>
        <w:br/>
      </w:r>
      <w:r w:rsidR="00672B63">
        <w:rPr>
          <w:rFonts w:eastAsiaTheme="minorHAnsi"/>
          <w:b/>
          <w:color w:val="FFC000"/>
          <w:kern w:val="2"/>
          <w:sz w:val="22"/>
          <w:szCs w:val="22"/>
          <w:lang w:eastAsia="en-US"/>
          <w14:ligatures w14:val="standardContextual"/>
        </w:rPr>
        <w:t xml:space="preserve">Archivi del tempo </w:t>
      </w:r>
      <w:r w:rsidRPr="00C77EF8">
        <w:rPr>
          <w:rFonts w:eastAsiaTheme="minorHAnsi"/>
          <w:b/>
          <w:color w:val="FFC000"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br/>
      </w:r>
      <w:r w:rsidR="00672B63" w:rsidRPr="00672B63">
        <w:rPr>
          <w:rFonts w:eastAsiaTheme="minorHAnsi"/>
          <w:b/>
          <w:kern w:val="2"/>
          <w:sz w:val="36"/>
          <w:szCs w:val="36"/>
          <w:lang w:eastAsia="en-US"/>
          <w14:ligatures w14:val="standardContextual"/>
        </w:rPr>
        <w:t xml:space="preserve">Marie </w:t>
      </w:r>
      <w:proofErr w:type="spellStart"/>
      <w:r w:rsidR="00672B63" w:rsidRPr="00672B63">
        <w:rPr>
          <w:rFonts w:eastAsiaTheme="minorHAnsi"/>
          <w:b/>
          <w:kern w:val="2"/>
          <w:sz w:val="36"/>
          <w:szCs w:val="36"/>
          <w:lang w:eastAsia="en-US"/>
          <w14:ligatures w14:val="standardContextual"/>
        </w:rPr>
        <w:t>Skłodowska</w:t>
      </w:r>
      <w:proofErr w:type="spellEnd"/>
      <w:r w:rsidR="00672B63" w:rsidRPr="00672B63">
        <w:rPr>
          <w:rFonts w:eastAsiaTheme="minorHAnsi"/>
          <w:b/>
          <w:kern w:val="2"/>
          <w:sz w:val="36"/>
          <w:szCs w:val="36"/>
          <w:lang w:eastAsia="en-US"/>
          <w14:ligatures w14:val="standardContextual"/>
        </w:rPr>
        <w:t xml:space="preserve"> Curie </w:t>
      </w:r>
      <w:r w:rsidR="00672B63">
        <w:rPr>
          <w:rFonts w:eastAsiaTheme="minorHAnsi"/>
          <w:b/>
          <w:kern w:val="2"/>
          <w:sz w:val="36"/>
          <w:szCs w:val="36"/>
          <w:lang w:eastAsia="en-US"/>
          <w14:ligatures w14:val="standardContextual"/>
        </w:rPr>
        <w:br/>
      </w:r>
      <w:r w:rsidR="00672B63" w:rsidRPr="00672B63">
        <w:rPr>
          <w:rFonts w:eastAsiaTheme="minorHAnsi"/>
          <w:b/>
          <w:kern w:val="2"/>
          <w:sz w:val="36"/>
          <w:szCs w:val="36"/>
          <w:lang w:eastAsia="en-US"/>
          <w14:ligatures w14:val="standardContextual"/>
        </w:rPr>
        <w:t>e la sua</w:t>
      </w:r>
      <w:r w:rsidR="00672B63">
        <w:rPr>
          <w:rFonts w:eastAsiaTheme="minorHAnsi"/>
          <w:b/>
          <w:kern w:val="2"/>
          <w:sz w:val="36"/>
          <w:szCs w:val="36"/>
          <w:lang w:eastAsia="en-US"/>
          <w14:ligatures w14:val="standardContextual"/>
        </w:rPr>
        <w:t xml:space="preserve"> </w:t>
      </w:r>
      <w:r w:rsidR="00672B63" w:rsidRPr="00672B63">
        <w:rPr>
          <w:rFonts w:eastAsiaTheme="minorHAnsi"/>
          <w:b/>
          <w:kern w:val="2"/>
          <w:sz w:val="36"/>
          <w:szCs w:val="36"/>
          <w:lang w:eastAsia="en-US"/>
          <w14:ligatures w14:val="standardContextual"/>
        </w:rPr>
        <w:t>indagine sul radio a Ischia</w:t>
      </w:r>
      <w:r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br/>
      </w:r>
      <w:r w:rsidR="00672B63">
        <w:rPr>
          <w:bCs/>
        </w:rPr>
        <w:br/>
      </w:r>
      <w:r w:rsidR="00672B63" w:rsidRPr="00672B63">
        <w:rPr>
          <w:bCs/>
        </w:rPr>
        <w:t xml:space="preserve">Marie </w:t>
      </w:r>
      <w:proofErr w:type="spellStart"/>
      <w:r w:rsidR="00672B63" w:rsidRPr="00672B63">
        <w:rPr>
          <w:bCs/>
        </w:rPr>
        <w:t>Skłodowska</w:t>
      </w:r>
      <w:proofErr w:type="spellEnd"/>
      <w:r w:rsidR="00672B63" w:rsidRPr="00672B63">
        <w:rPr>
          <w:bCs/>
        </w:rPr>
        <w:t xml:space="preserve"> Curie, scienziata polacca naturalizzata</w:t>
      </w:r>
      <w:r w:rsidR="00672B63">
        <w:rPr>
          <w:bCs/>
        </w:rPr>
        <w:t xml:space="preserve"> </w:t>
      </w:r>
      <w:r w:rsidR="00672B63" w:rsidRPr="00672B63">
        <w:rPr>
          <w:bCs/>
        </w:rPr>
        <w:t>francese, fondatrice della fisica moderna, fu la prima</w:t>
      </w:r>
      <w:r w:rsidR="00672B63">
        <w:rPr>
          <w:bCs/>
        </w:rPr>
        <w:t xml:space="preserve"> </w:t>
      </w:r>
      <w:r w:rsidR="00672B63" w:rsidRPr="00672B63">
        <w:rPr>
          <w:bCs/>
        </w:rPr>
        <w:t>donna insignita del Premio Nobel (1903). Nel 1918,</w:t>
      </w:r>
      <w:r w:rsidR="00672B63">
        <w:rPr>
          <w:bCs/>
        </w:rPr>
        <w:t xml:space="preserve"> </w:t>
      </w:r>
      <w:r w:rsidR="00672B63" w:rsidRPr="00672B63">
        <w:rPr>
          <w:bCs/>
        </w:rPr>
        <w:t>effettuò sopralluoghi nelle principali stazioni termali naturali</w:t>
      </w:r>
      <w:r w:rsidR="00672B63">
        <w:rPr>
          <w:bCs/>
        </w:rPr>
        <w:t xml:space="preserve"> </w:t>
      </w:r>
      <w:r w:rsidR="00672B63" w:rsidRPr="00672B63">
        <w:rPr>
          <w:bCs/>
        </w:rPr>
        <w:t>italiane, per studiare il fenomeno della radiazione naturale</w:t>
      </w:r>
      <w:r w:rsidR="00672B63">
        <w:rPr>
          <w:bCs/>
        </w:rPr>
        <w:t xml:space="preserve"> </w:t>
      </w:r>
      <w:r w:rsidR="00672B63" w:rsidRPr="00672B63">
        <w:rPr>
          <w:bCs/>
        </w:rPr>
        <w:t xml:space="preserve">nelle acque termali. “Il viaggio di Marie Curie </w:t>
      </w:r>
      <w:proofErr w:type="spellStart"/>
      <w:r w:rsidR="00672B63" w:rsidRPr="00672B63">
        <w:rPr>
          <w:bCs/>
        </w:rPr>
        <w:t>Skłodowskain</w:t>
      </w:r>
      <w:proofErr w:type="spellEnd"/>
      <w:r w:rsidR="00672B63">
        <w:rPr>
          <w:bCs/>
        </w:rPr>
        <w:t xml:space="preserve"> </w:t>
      </w:r>
      <w:r w:rsidR="00672B63" w:rsidRPr="00672B63">
        <w:rPr>
          <w:bCs/>
        </w:rPr>
        <w:t xml:space="preserve">Italia”, cortometraggio diretto da Pawel </w:t>
      </w:r>
      <w:proofErr w:type="spellStart"/>
      <w:r w:rsidR="00672B63" w:rsidRPr="00672B63">
        <w:rPr>
          <w:bCs/>
        </w:rPr>
        <w:t>Cichonski</w:t>
      </w:r>
      <w:proofErr w:type="spellEnd"/>
      <w:r w:rsidR="00672B63" w:rsidRPr="00672B63">
        <w:rPr>
          <w:bCs/>
        </w:rPr>
        <w:t>, racconta</w:t>
      </w:r>
      <w:r w:rsidR="00672B63">
        <w:rPr>
          <w:bCs/>
        </w:rPr>
        <w:t xml:space="preserve"> </w:t>
      </w:r>
      <w:r w:rsidR="00672B63" w:rsidRPr="00672B63">
        <w:rPr>
          <w:bCs/>
        </w:rPr>
        <w:t>per la prima volta quel breve ma importante soggiorno</w:t>
      </w:r>
      <w:r w:rsidR="00672B63">
        <w:rPr>
          <w:bCs/>
        </w:rPr>
        <w:t xml:space="preserve"> </w:t>
      </w:r>
      <w:r w:rsidR="00672B63" w:rsidRPr="00672B63">
        <w:rPr>
          <w:bCs/>
        </w:rPr>
        <w:t>scientifico nel nostro Paese.</w:t>
      </w:r>
    </w:p>
    <w:p w14:paraId="23503410" w14:textId="6AA1D083" w:rsidR="00F269C9" w:rsidRPr="007664E8" w:rsidRDefault="00672B63" w:rsidP="007664E8">
      <w:pPr>
        <w:pStyle w:val="NormaleWeb"/>
        <w:ind w:left="1134" w:right="1416"/>
        <w:jc w:val="center"/>
        <w:rPr>
          <w:bCs/>
          <w:sz w:val="21"/>
          <w:szCs w:val="21"/>
        </w:rPr>
      </w:pPr>
      <w:r w:rsidRPr="00672B63">
        <w:rPr>
          <w:bCs/>
          <w:sz w:val="21"/>
          <w:szCs w:val="21"/>
        </w:rPr>
        <w:t xml:space="preserve">Proiezione del docufilm di </w:t>
      </w:r>
      <w:proofErr w:type="spellStart"/>
      <w:r w:rsidRPr="00672B63">
        <w:rPr>
          <w:bCs/>
          <w:sz w:val="21"/>
          <w:szCs w:val="21"/>
        </w:rPr>
        <w:t>Paweł</w:t>
      </w:r>
      <w:proofErr w:type="spellEnd"/>
      <w:r w:rsidRPr="00672B63">
        <w:rPr>
          <w:bCs/>
          <w:sz w:val="21"/>
          <w:szCs w:val="21"/>
        </w:rPr>
        <w:t xml:space="preserve"> </w:t>
      </w:r>
      <w:proofErr w:type="spellStart"/>
      <w:r w:rsidRPr="00672B63">
        <w:rPr>
          <w:bCs/>
          <w:sz w:val="21"/>
          <w:szCs w:val="21"/>
        </w:rPr>
        <w:t>Cichonski</w:t>
      </w:r>
      <w:proofErr w:type="spellEnd"/>
      <w:r w:rsidRPr="00672B63">
        <w:rPr>
          <w:bCs/>
          <w:sz w:val="21"/>
          <w:szCs w:val="21"/>
        </w:rPr>
        <w:t xml:space="preserve"> </w:t>
      </w:r>
      <w:r w:rsidRPr="00672B63">
        <w:rPr>
          <w:bCs/>
          <w:sz w:val="21"/>
          <w:szCs w:val="21"/>
        </w:rPr>
        <w:t xml:space="preserve">“Marie </w:t>
      </w:r>
      <w:proofErr w:type="spellStart"/>
      <w:r w:rsidRPr="00672B63">
        <w:rPr>
          <w:bCs/>
          <w:sz w:val="21"/>
          <w:szCs w:val="21"/>
        </w:rPr>
        <w:t>Skłodowska</w:t>
      </w:r>
      <w:proofErr w:type="spellEnd"/>
      <w:r w:rsidRPr="00672B63">
        <w:rPr>
          <w:bCs/>
          <w:sz w:val="21"/>
          <w:szCs w:val="21"/>
        </w:rPr>
        <w:t xml:space="preserve"> Curie in Italia in cerca del </w:t>
      </w:r>
      <w:proofErr w:type="gramStart"/>
      <w:r w:rsidRPr="00672B63">
        <w:rPr>
          <w:bCs/>
          <w:sz w:val="21"/>
          <w:szCs w:val="21"/>
        </w:rPr>
        <w:t>radio”(</w:t>
      </w:r>
      <w:proofErr w:type="gramEnd"/>
      <w:r w:rsidRPr="00672B63">
        <w:rPr>
          <w:bCs/>
          <w:sz w:val="21"/>
          <w:szCs w:val="21"/>
        </w:rPr>
        <w:t>25’).</w:t>
      </w:r>
      <w:r w:rsidRPr="00672B63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br/>
      </w:r>
      <w:r w:rsidRPr="00672B63">
        <w:rPr>
          <w:bCs/>
          <w:sz w:val="21"/>
          <w:szCs w:val="21"/>
        </w:rPr>
        <w:t xml:space="preserve">Presentazione a cura di </w:t>
      </w:r>
      <w:r w:rsidRPr="00672B63">
        <w:rPr>
          <w:b/>
          <w:sz w:val="21"/>
          <w:szCs w:val="21"/>
        </w:rPr>
        <w:t>Agnieszka STEFANIAK</w:t>
      </w:r>
      <w:r w:rsidRPr="00672B63">
        <w:rPr>
          <w:b/>
          <w:sz w:val="21"/>
          <w:szCs w:val="21"/>
        </w:rPr>
        <w:t xml:space="preserve"> </w:t>
      </w:r>
      <w:r w:rsidRPr="00672B63">
        <w:rPr>
          <w:b/>
          <w:sz w:val="21"/>
          <w:szCs w:val="21"/>
        </w:rPr>
        <w:t>-HRYCKO</w:t>
      </w:r>
      <w:r w:rsidRPr="00672B63">
        <w:rPr>
          <w:bCs/>
          <w:sz w:val="21"/>
          <w:szCs w:val="21"/>
        </w:rPr>
        <w:t xml:space="preserve">, </w:t>
      </w:r>
      <w:r>
        <w:rPr>
          <w:bCs/>
          <w:sz w:val="21"/>
          <w:szCs w:val="21"/>
        </w:rPr>
        <w:br/>
      </w:r>
      <w:r w:rsidRPr="00672B63">
        <w:rPr>
          <w:bCs/>
          <w:sz w:val="21"/>
          <w:szCs w:val="21"/>
        </w:rPr>
        <w:t>direttrice dell’Accademia polacca delle Scienze</w:t>
      </w:r>
      <w:r>
        <w:rPr>
          <w:bCs/>
          <w:sz w:val="21"/>
          <w:szCs w:val="21"/>
        </w:rPr>
        <w:t xml:space="preserve"> </w:t>
      </w:r>
      <w:r w:rsidRPr="00672B63">
        <w:rPr>
          <w:bCs/>
          <w:sz w:val="21"/>
          <w:szCs w:val="21"/>
        </w:rPr>
        <w:t>di Roma</w:t>
      </w:r>
      <w:r w:rsidRPr="00672B63">
        <w:rPr>
          <w:bCs/>
          <w:sz w:val="21"/>
          <w:szCs w:val="21"/>
        </w:rPr>
        <w:t xml:space="preserve"> </w:t>
      </w:r>
      <w:r w:rsidRPr="00672B63">
        <w:rPr>
          <w:bCs/>
          <w:sz w:val="21"/>
          <w:szCs w:val="21"/>
        </w:rPr>
        <w:t>In collaborazione con PAN Accademia Polacca delle Scienze di</w:t>
      </w:r>
      <w:r w:rsidRPr="00672B63">
        <w:rPr>
          <w:bCs/>
          <w:sz w:val="21"/>
          <w:szCs w:val="21"/>
        </w:rPr>
        <w:t xml:space="preserve"> </w:t>
      </w:r>
      <w:r w:rsidRPr="00672B63">
        <w:rPr>
          <w:bCs/>
          <w:sz w:val="21"/>
          <w:szCs w:val="21"/>
        </w:rPr>
        <w:t>Roma</w:t>
      </w:r>
    </w:p>
    <w:sectPr w:rsidR="00F269C9" w:rsidRPr="007664E8" w:rsidSect="00672B63">
      <w:headerReference w:type="default" r:id="rId7"/>
      <w:footerReference w:type="default" r:id="rId8"/>
      <w:pgSz w:w="11906" w:h="16838"/>
      <w:pgMar w:top="1417" w:right="1134" w:bottom="1134" w:left="1134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7B2B" w14:textId="77777777" w:rsidR="00AA7253" w:rsidRDefault="00AA7253" w:rsidP="001D3876">
      <w:r>
        <w:separator/>
      </w:r>
    </w:p>
  </w:endnote>
  <w:endnote w:type="continuationSeparator" w:id="0">
    <w:p w14:paraId="38E2C38A" w14:textId="77777777" w:rsidR="00AA7253" w:rsidRDefault="00AA7253" w:rsidP="001D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F5E0" w14:textId="1CE3D397" w:rsidR="004D7CE9" w:rsidRPr="004D7CE9" w:rsidRDefault="004D7CE9" w:rsidP="004D7CE9">
    <w:pPr>
      <w:pStyle w:val="NormaleWeb"/>
      <w:pBdr>
        <w:top w:val="single" w:sz="2" w:space="0" w:color="E3E3E3"/>
        <w:left w:val="single" w:sz="2" w:space="0" w:color="E3E3E3"/>
        <w:bottom w:val="single" w:sz="2" w:space="0" w:color="E3E3E3"/>
        <w:right w:val="single" w:sz="2" w:space="0" w:color="E3E3E3"/>
      </w:pBdr>
      <w:spacing w:before="300" w:after="300"/>
      <w:jc w:val="center"/>
      <w:rPr>
        <w:rFonts w:eastAsiaTheme="minorHAnsi" w:cstheme="minorBidi"/>
        <w:bCs/>
        <w:kern w:val="2"/>
        <w:sz w:val="18"/>
        <w:szCs w:val="18"/>
        <w:lang w:val="en-US" w:eastAsia="en-US"/>
        <w14:ligatures w14:val="standardContextual"/>
      </w:rPr>
    </w:pPr>
    <w:r>
      <w:rPr>
        <w:rFonts w:eastAsiaTheme="minorHAnsi" w:cstheme="minorBidi"/>
        <w:bCs/>
        <w:noProof/>
        <w:kern w:val="2"/>
        <w:sz w:val="18"/>
        <w:szCs w:val="18"/>
        <w:lang w:val="en-US" w:eastAsia="en-US"/>
        <w14:ligatures w14:val="standardContextual"/>
      </w:rPr>
      <w:drawing>
        <wp:inline distT="0" distB="0" distL="0" distR="0" wp14:anchorId="2DFFC7E4" wp14:editId="30277911">
          <wp:extent cx="867760" cy="561821"/>
          <wp:effectExtent l="0" t="0" r="0" b="0"/>
          <wp:docPr id="237538026" name="Immagine 2" descr="Immagine che contiene mammifero, Carattere, illustrazion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538026" name="Immagine 2" descr="Immagine che contiene mammifero, Carattere, illustrazion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246" cy="59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Theme="minorHAnsi" w:cstheme="minorBidi"/>
        <w:bCs/>
        <w:kern w:val="2"/>
        <w:sz w:val="18"/>
        <w:szCs w:val="18"/>
        <w:lang w:val="en-US" w:eastAsia="en-US"/>
        <w14:ligatures w14:val="standardContextual"/>
      </w:rPr>
      <w:br/>
    </w:r>
    <w:r w:rsidRPr="00230E66">
      <w:rPr>
        <w:rFonts w:eastAsiaTheme="minorHAnsi" w:cstheme="minorBidi"/>
        <w:bCs/>
        <w:color w:val="262626" w:themeColor="text1" w:themeTint="D9"/>
        <w:kern w:val="2"/>
        <w:sz w:val="16"/>
        <w:szCs w:val="16"/>
        <w:lang w:val="en-US" w:eastAsia="en-US"/>
        <w14:ligatures w14:val="standardContextual"/>
      </w:rPr>
      <w:t xml:space="preserve">Email: </w:t>
    </w:r>
    <w:hyperlink r:id="rId2" w:history="1">
      <w:r w:rsidRPr="00230E66">
        <w:rPr>
          <w:rStyle w:val="Collegamentoipertestuale"/>
          <w:rFonts w:eastAsiaTheme="minorHAnsi" w:cstheme="minorBidi"/>
          <w:bCs/>
          <w:color w:val="262626" w:themeColor="text1" w:themeTint="D9"/>
          <w:kern w:val="2"/>
          <w:sz w:val="16"/>
          <w:szCs w:val="16"/>
          <w:lang w:val="en-US" w:eastAsia="en-US"/>
          <w14:ligatures w14:val="standardContextual"/>
        </w:rPr>
        <w:t>segreteria@festivalstoriae.it</w:t>
      </w:r>
    </w:hyperlink>
    <w:r w:rsidRPr="00230E66">
      <w:rPr>
        <w:rFonts w:eastAsiaTheme="minorHAnsi" w:cstheme="minorBidi"/>
        <w:bCs/>
        <w:color w:val="262626" w:themeColor="text1" w:themeTint="D9"/>
        <w:kern w:val="2"/>
        <w:sz w:val="16"/>
        <w:szCs w:val="16"/>
        <w:lang w:val="en-US" w:eastAsia="en-US"/>
        <w14:ligatures w14:val="standardContextual"/>
      </w:rPr>
      <w:br/>
      <w:t xml:space="preserve">Ufficio Stampa: </w:t>
    </w:r>
    <w:hyperlink r:id="rId3" w:history="1">
      <w:r w:rsidRPr="00230E66">
        <w:rPr>
          <w:rStyle w:val="Collegamentoipertestuale"/>
          <w:rFonts w:eastAsiaTheme="minorHAnsi" w:cstheme="minorBidi"/>
          <w:bCs/>
          <w:color w:val="262626" w:themeColor="text1" w:themeTint="D9"/>
          <w:kern w:val="2"/>
          <w:sz w:val="16"/>
          <w:szCs w:val="16"/>
          <w:lang w:val="en-US" w:eastAsia="en-US"/>
          <w14:ligatures w14:val="standardContextual"/>
        </w:rPr>
        <w:t>ufficiostampa@festivalstoriae.it</w:t>
      </w:r>
    </w:hyperlink>
    <w:r w:rsidRPr="00230E66">
      <w:rPr>
        <w:rFonts w:eastAsiaTheme="minorHAnsi" w:cstheme="minorBidi"/>
        <w:bCs/>
        <w:kern w:val="2"/>
        <w:sz w:val="16"/>
        <w:szCs w:val="16"/>
        <w:lang w:val="en-US" w:eastAsia="en-US"/>
        <w14:ligatures w14:val="standardContextual"/>
      </w:rPr>
      <w:br/>
    </w:r>
  </w:p>
  <w:p w14:paraId="0BD7798B" w14:textId="77777777" w:rsidR="004D7CE9" w:rsidRPr="004D7CE9" w:rsidRDefault="004D7CE9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EE33" w14:textId="77777777" w:rsidR="00AA7253" w:rsidRDefault="00AA7253" w:rsidP="001D3876">
      <w:r>
        <w:separator/>
      </w:r>
    </w:p>
  </w:footnote>
  <w:footnote w:type="continuationSeparator" w:id="0">
    <w:p w14:paraId="5324859D" w14:textId="77777777" w:rsidR="00AA7253" w:rsidRDefault="00AA7253" w:rsidP="001D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74C0" w14:textId="0DD82410" w:rsidR="00CE26AA" w:rsidRDefault="004D7CE9" w:rsidP="0065157B">
    <w:pPr>
      <w:pStyle w:val="Intestazione"/>
      <w:jc w:val="center"/>
    </w:pPr>
    <w:r>
      <w:rPr>
        <w:noProof/>
      </w:rPr>
      <w:drawing>
        <wp:inline distT="0" distB="0" distL="0" distR="0" wp14:anchorId="37EC3109" wp14:editId="399EF10D">
          <wp:extent cx="1316446" cy="852316"/>
          <wp:effectExtent l="0" t="0" r="4445" b="0"/>
          <wp:docPr id="1631793275" name="Immagine 3" descr="Immagine che contiene mammifero, Carattere, illustrazion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793275" name="Immagine 3" descr="Immagine che contiene mammifero, Carattere, illustrazion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145" cy="87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ACC"/>
    <w:multiLevelType w:val="multilevel"/>
    <w:tmpl w:val="05AA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825DB8"/>
    <w:multiLevelType w:val="multilevel"/>
    <w:tmpl w:val="3476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025C5"/>
    <w:multiLevelType w:val="hybridMultilevel"/>
    <w:tmpl w:val="68BC639C"/>
    <w:lvl w:ilvl="0" w:tplc="15F498C6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73C6A43"/>
    <w:multiLevelType w:val="multilevel"/>
    <w:tmpl w:val="9D70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1E0B83"/>
    <w:multiLevelType w:val="multilevel"/>
    <w:tmpl w:val="8296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F72B06"/>
    <w:multiLevelType w:val="multilevel"/>
    <w:tmpl w:val="62EA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3A72C5"/>
    <w:multiLevelType w:val="multilevel"/>
    <w:tmpl w:val="7F8A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942DC"/>
    <w:multiLevelType w:val="hybridMultilevel"/>
    <w:tmpl w:val="D69221E6"/>
    <w:lvl w:ilvl="0" w:tplc="8C66CE8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BFB1D81"/>
    <w:multiLevelType w:val="multilevel"/>
    <w:tmpl w:val="1A8A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A4634"/>
    <w:multiLevelType w:val="multilevel"/>
    <w:tmpl w:val="04E0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B93327"/>
    <w:multiLevelType w:val="multilevel"/>
    <w:tmpl w:val="317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1085056">
    <w:abstractNumId w:val="0"/>
  </w:num>
  <w:num w:numId="2" w16cid:durableId="66269686">
    <w:abstractNumId w:val="3"/>
  </w:num>
  <w:num w:numId="3" w16cid:durableId="268122289">
    <w:abstractNumId w:val="9"/>
  </w:num>
  <w:num w:numId="4" w16cid:durableId="1577784162">
    <w:abstractNumId w:val="4"/>
  </w:num>
  <w:num w:numId="5" w16cid:durableId="568002663">
    <w:abstractNumId w:val="5"/>
  </w:num>
  <w:num w:numId="6" w16cid:durableId="2033919181">
    <w:abstractNumId w:val="8"/>
  </w:num>
  <w:num w:numId="7" w16cid:durableId="424302335">
    <w:abstractNumId w:val="10"/>
  </w:num>
  <w:num w:numId="8" w16cid:durableId="574900919">
    <w:abstractNumId w:val="6"/>
  </w:num>
  <w:num w:numId="9" w16cid:durableId="1543135781">
    <w:abstractNumId w:val="1"/>
  </w:num>
  <w:num w:numId="10" w16cid:durableId="1205168166">
    <w:abstractNumId w:val="7"/>
  </w:num>
  <w:num w:numId="11" w16cid:durableId="154299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76"/>
    <w:rsid w:val="00003494"/>
    <w:rsid w:val="00043E13"/>
    <w:rsid w:val="000B39A8"/>
    <w:rsid w:val="000D3633"/>
    <w:rsid w:val="000F5ABD"/>
    <w:rsid w:val="00124787"/>
    <w:rsid w:val="001D3876"/>
    <w:rsid w:val="002026F1"/>
    <w:rsid w:val="00230E66"/>
    <w:rsid w:val="00267083"/>
    <w:rsid w:val="002C5366"/>
    <w:rsid w:val="002C5D64"/>
    <w:rsid w:val="0035498C"/>
    <w:rsid w:val="003571B3"/>
    <w:rsid w:val="003A2C9A"/>
    <w:rsid w:val="003C70AC"/>
    <w:rsid w:val="0040347E"/>
    <w:rsid w:val="00417EC8"/>
    <w:rsid w:val="00493AD3"/>
    <w:rsid w:val="004D6804"/>
    <w:rsid w:val="004D7CE9"/>
    <w:rsid w:val="005951C8"/>
    <w:rsid w:val="0065157B"/>
    <w:rsid w:val="00672B63"/>
    <w:rsid w:val="006C11B5"/>
    <w:rsid w:val="006D76B2"/>
    <w:rsid w:val="007664E8"/>
    <w:rsid w:val="007F3059"/>
    <w:rsid w:val="007F5475"/>
    <w:rsid w:val="00830491"/>
    <w:rsid w:val="00877E92"/>
    <w:rsid w:val="008816F6"/>
    <w:rsid w:val="00881D08"/>
    <w:rsid w:val="00886CD3"/>
    <w:rsid w:val="00896C36"/>
    <w:rsid w:val="008A0472"/>
    <w:rsid w:val="008D1196"/>
    <w:rsid w:val="00913C16"/>
    <w:rsid w:val="009460A5"/>
    <w:rsid w:val="00967DFA"/>
    <w:rsid w:val="009A1F64"/>
    <w:rsid w:val="00A36E78"/>
    <w:rsid w:val="00AA7253"/>
    <w:rsid w:val="00AB5565"/>
    <w:rsid w:val="00AC7985"/>
    <w:rsid w:val="00B05D7B"/>
    <w:rsid w:val="00B94AB2"/>
    <w:rsid w:val="00BD5133"/>
    <w:rsid w:val="00BD7BA7"/>
    <w:rsid w:val="00C21A8C"/>
    <w:rsid w:val="00C64805"/>
    <w:rsid w:val="00C77EF8"/>
    <w:rsid w:val="00CA45E6"/>
    <w:rsid w:val="00CB679E"/>
    <w:rsid w:val="00CE26AA"/>
    <w:rsid w:val="00D355C4"/>
    <w:rsid w:val="00DF3E7D"/>
    <w:rsid w:val="00E3298C"/>
    <w:rsid w:val="00EA256D"/>
    <w:rsid w:val="00EB726A"/>
    <w:rsid w:val="00EC12CC"/>
    <w:rsid w:val="00EC3862"/>
    <w:rsid w:val="00ED344B"/>
    <w:rsid w:val="00ED7EC2"/>
    <w:rsid w:val="00F269C9"/>
    <w:rsid w:val="00F3667B"/>
    <w:rsid w:val="00FA2015"/>
    <w:rsid w:val="00FE4B16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F695"/>
  <w15:chartTrackingRefBased/>
  <w15:docId w15:val="{997EF227-0D11-CD41-BADD-3386499D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2B63"/>
  </w:style>
  <w:style w:type="paragraph" w:styleId="Titolo1">
    <w:name w:val="heading 1"/>
    <w:basedOn w:val="Normale"/>
    <w:next w:val="Normale"/>
    <w:link w:val="Titolo1Carattere"/>
    <w:uiPriority w:val="9"/>
    <w:qFormat/>
    <w:rsid w:val="001D3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D3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3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3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38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38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38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38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3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3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D3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387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387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38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38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38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38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38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38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3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38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38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38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D38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3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387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3876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1D38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D38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876"/>
  </w:style>
  <w:style w:type="paragraph" w:styleId="Pidipagina">
    <w:name w:val="footer"/>
    <w:basedOn w:val="Normale"/>
    <w:link w:val="PidipaginaCarattere"/>
    <w:uiPriority w:val="99"/>
    <w:unhideWhenUsed/>
    <w:rsid w:val="001D38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876"/>
  </w:style>
  <w:style w:type="character" w:styleId="Enfasigrassetto">
    <w:name w:val="Strong"/>
    <w:basedOn w:val="Carpredefinitoparagrafo"/>
    <w:uiPriority w:val="22"/>
    <w:qFormat/>
    <w:rsid w:val="003A2C9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E26A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7CE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C3862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667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stampa@festivalstoriae.it" TargetMode="External"/><Relationship Id="rId2" Type="http://schemas.openxmlformats.org/officeDocument/2006/relationships/hyperlink" Target="mailto:segreteria@festivalstoriae.it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De Rosa</dc:creator>
  <cp:keywords/>
  <dc:description/>
  <cp:lastModifiedBy>Antonello De Rosa</cp:lastModifiedBy>
  <cp:revision>2</cp:revision>
  <cp:lastPrinted>2024-05-23T14:48:00Z</cp:lastPrinted>
  <dcterms:created xsi:type="dcterms:W3CDTF">2024-06-04T08:15:00Z</dcterms:created>
  <dcterms:modified xsi:type="dcterms:W3CDTF">2024-06-04T08:15:00Z</dcterms:modified>
</cp:coreProperties>
</file>